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240" w:lineRule="exact"/>
        <w:rPr>
          <w:rFonts w:ascii="黑体" w:hAnsi="宋体" w:eastAsia="黑体"/>
          <w:color w:val="00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河南省职称评聘“绿色通道”备案表</w:t>
      </w:r>
    </w:p>
    <w:tbl>
      <w:tblPr>
        <w:tblStyle w:val="2"/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0"/>
        <w:gridCol w:w="188"/>
        <w:gridCol w:w="800"/>
        <w:gridCol w:w="1006"/>
        <w:gridCol w:w="165"/>
        <w:gridCol w:w="874"/>
        <w:gridCol w:w="1117"/>
        <w:gridCol w:w="143"/>
        <w:gridCol w:w="94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06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0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时间、学校和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8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4" w:type="pct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75" w:type="pct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年 月 日</w:t>
            </w:r>
          </w:p>
        </w:tc>
        <w:tc>
          <w:tcPr>
            <w:tcW w:w="1285" w:type="pct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080" w:firstLineChars="4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年 月 日</w:t>
            </w:r>
          </w:p>
        </w:tc>
        <w:tc>
          <w:tcPr>
            <w:tcW w:w="1270" w:type="pct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  <w:t>省辖市、省直管县（市）人社部门或省直主管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  <w:tc>
          <w:tcPr>
            <w:tcW w:w="1270" w:type="pct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4D306631"/>
    <w:rsid w:val="110D775D"/>
    <w:rsid w:val="4D3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0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2022-09-01T07:30:00Z</dcterms:created>
  <dc:creator>四驱小蜗牛</dc:creator>
  <cp:lastModifiedBy>ZERO</cp:lastModifiedBy>
  <dcterms:modified xsi:type="dcterms:W3CDTF">2023-03-10T01:09:26Z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4FB337C0C6BA461BAD3849550DA0EA2F</vt:lpwstr>
  </property>
</Properties>
</file>